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Lietusg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izrais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tos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dos Afganist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boj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178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Valdo</w:t>
      </w:r>
      <w:r>
        <w:rPr>
          <w:rFonts w:ascii="Times New Roman" w:hAnsi="Times New Roman" w:hint="default"/>
          <w:sz w:val="26"/>
          <w:szCs w:val="26"/>
          <w:rtl w:val="0"/>
        </w:rPr>
        <w:t>šā “</w:t>
      </w:r>
      <w:r>
        <w:rPr>
          <w:rFonts w:ascii="Times New Roman" w:hAnsi="Times New Roman"/>
          <w:sz w:val="26"/>
          <w:szCs w:val="26"/>
          <w:rtl w:val="0"/>
        </w:rPr>
        <w:t>Taliban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grup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juma amatpersonas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ka lietusg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tie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di valsts austrumu da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</w:rPr>
        <w:t>izn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 vai nodar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post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3000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vojamo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ku. Vismaz 250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ki ievainoti, un cietu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skaits var pieaugt.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Appl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lauksaimniec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izmantojam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zemes 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hekt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 plat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un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boj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simtiem lopu.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cija ir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i sare</w:t>
      </w:r>
      <w:r>
        <w:rPr>
          <w:rFonts w:ascii="Times New Roman" w:hAnsi="Times New Roman" w:hint="default"/>
          <w:sz w:val="26"/>
          <w:szCs w:val="26"/>
          <w:rtl w:val="0"/>
        </w:rPr>
        <w:t>žģī</w:t>
      </w:r>
      <w:r>
        <w:rPr>
          <w:rFonts w:ascii="Times New Roman" w:hAnsi="Times New Roman"/>
          <w:sz w:val="26"/>
          <w:szCs w:val="26"/>
          <w:rtl w:val="0"/>
        </w:rPr>
        <w:t>ta, jo valst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ilgsto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sausums, kas 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mas sag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iztiku 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Rietumvalstis neatz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 talibu izveidoto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iesald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i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bas programmas un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izvietotos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u resursus.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Ceturtdien, 25.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vnieki demont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pieminek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Uzvaras park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obelisku. Tas tiks "nog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zts ar kal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metodi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Netiks izmantotas ne spr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gstvielas, ne </w:t>
      </w:r>
      <w:r>
        <w:rPr>
          <w:rFonts w:ascii="Times New Roman" w:hAnsi="Times New Roman" w:hint="default"/>
          <w:sz w:val="26"/>
          <w:szCs w:val="26"/>
          <w:rtl w:val="0"/>
        </w:rPr>
        <w:t>ķē</w:t>
      </w:r>
      <w:r>
        <w:rPr>
          <w:rFonts w:ascii="Times New Roman" w:hAnsi="Times New Roman"/>
          <w:sz w:val="26"/>
          <w:szCs w:val="26"/>
          <w:rtl w:val="0"/>
        </w:rPr>
        <w:t>des. Betons tiks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rskald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ts, bet 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eso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ie stie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 tiks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rkniebti.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nots, ka pieminekli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uz Ark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dijas parka pusi,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listiem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gas domes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vis.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Korupcijas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un apkaro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birojs (KNAB) otrdien veicis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kos objektos, tostarp Valsts 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mumu dienest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(VID), un 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kas personas,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rai LETA 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ja KNAB.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KNAB 2.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cis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lprocesu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c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llikuma 320. panta aizdom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jamu kuku</w:t>
      </w:r>
      <w:r>
        <w:rPr>
          <w:rFonts w:ascii="Times New Roman" w:hAnsi="Times New Roman" w:hint="default"/>
          <w:sz w:val="26"/>
          <w:szCs w:val="26"/>
          <w:rtl w:val="0"/>
        </w:rPr>
        <w:t>ļņ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liel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personu grup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jas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Otrdien veiktas neatliekam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s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kos objektos, tostarp VID.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personas, un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 div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ir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uz aizst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bu. Tiesa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musi par apcietin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div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KNAB nekoment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ja, vai starp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m piec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ir amatpersonas.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ra LETA gan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rliecin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ka biroj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llikuma norma kopum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attiecas uz amatperson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kuku</w:t>
      </w:r>
      <w:r>
        <w:rPr>
          <w:rFonts w:ascii="Times New Roman" w:hAnsi="Times New Roman" w:hint="default"/>
          <w:sz w:val="26"/>
          <w:szCs w:val="26"/>
          <w:rtl w:val="0"/>
        </w:rPr>
        <w:t>ļņē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jiem, bet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bniekiem.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KNAB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laik veic akt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izmekl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procesa f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zi, ieg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it-IT"/>
        </w:rPr>
        <w:t>stot un nostiprinot pier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pla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ku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par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lprocesu nevarot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SIA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o, ka sakar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rijas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ciju AS 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Sadales tikls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 </w:t>
      </w:r>
      <w:r>
        <w:rPr>
          <w:rFonts w:ascii="Times New Roman" w:hAnsi="Times New Roman"/>
          <w:sz w:val="26"/>
          <w:szCs w:val="26"/>
          <w:rtl w:val="0"/>
          <w:lang w:val="it-IT"/>
        </w:rPr>
        <w:t>25.08.2022. no plkst.12:10 un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rijas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tika aptur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ta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e-DE"/>
        </w:rPr>
        <w:t>densg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a-DK"/>
        </w:rPr>
        <w:t xml:space="preserve">tnes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nl-NL"/>
        </w:rPr>
        <w:t>Vingri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it-IT"/>
        </w:rPr>
        <w:t>II pac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luma stacijas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ar to,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dina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jus par  spiediena sv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m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tas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densvada sadales 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klos (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i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mijas apkaim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) un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jamai dzeram</w:t>
      </w:r>
      <w:r>
        <w:rPr>
          <w:rFonts w:ascii="Times New Roman" w:hAnsi="Times New Roman" w:hint="default"/>
          <w:sz w:val="26"/>
          <w:szCs w:val="26"/>
          <w:rtl w:val="0"/>
        </w:rPr>
        <w:t>ā ū</w:t>
      </w:r>
      <w:r>
        <w:rPr>
          <w:rFonts w:ascii="Times New Roman" w:hAnsi="Times New Roman"/>
          <w:sz w:val="26"/>
          <w:szCs w:val="26"/>
          <w:rtl w:val="0"/>
        </w:rPr>
        <w:t>dens  sadu</w:t>
      </w:r>
      <w:r>
        <w:rPr>
          <w:rFonts w:ascii="Times New Roman" w:hAnsi="Times New Roman" w:hint="default"/>
          <w:sz w:val="26"/>
          <w:szCs w:val="26"/>
          <w:rtl w:val="0"/>
        </w:rPr>
        <w:t>ļķ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SIA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atvainojas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par sag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ne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ja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elektroapg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des un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it-IT"/>
        </w:rPr>
        <w:t>densapg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 atjauno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sadales 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klos tiks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rota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dens vizu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kvalit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tes pasliktin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s,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dzam savlaic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gi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t SIA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 xml:space="preserve">Daugavpils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dens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it-IT"/>
        </w:rPr>
        <w:t>dispe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de-DE"/>
        </w:rPr>
        <w:t>eru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5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